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4DFC" w14:textId="77777777" w:rsidR="00CD0FD7" w:rsidRDefault="00CD0FD7" w:rsidP="00CD0FD7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南昌航空大学</w:t>
      </w:r>
      <w:r>
        <w:rPr>
          <w:rFonts w:eastAsia="黑体"/>
          <w:sz w:val="32"/>
          <w:szCs w:val="32"/>
        </w:rPr>
        <w:t>2022</w:t>
      </w:r>
      <w:r>
        <w:rPr>
          <w:rFonts w:eastAsia="黑体"/>
          <w:sz w:val="32"/>
          <w:szCs w:val="32"/>
        </w:rPr>
        <w:t>年研究生入学考试初试大纲</w:t>
      </w:r>
    </w:p>
    <w:p w14:paraId="7275756A" w14:textId="77777777" w:rsidR="00CD0FD7" w:rsidRDefault="00CD0FD7" w:rsidP="00CD0FD7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考试科目名称：工程经济学</w:t>
      </w:r>
      <w:r>
        <w:rPr>
          <w:rFonts w:eastAsia="方正书宋简体"/>
          <w:sz w:val="24"/>
        </w:rPr>
        <w:t xml:space="preserve"> </w:t>
      </w:r>
    </w:p>
    <w:p w14:paraId="1F265E8B" w14:textId="77777777" w:rsidR="00CD0FD7" w:rsidRDefault="00CD0FD7" w:rsidP="00CD0FD7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考试科目代码：</w:t>
      </w:r>
      <w:r>
        <w:rPr>
          <w:rFonts w:eastAsia="方正书宋简体"/>
          <w:sz w:val="24"/>
        </w:rPr>
        <w:t>913</w:t>
      </w:r>
    </w:p>
    <w:p w14:paraId="1E05B7DD" w14:textId="77777777" w:rsidR="00CD0FD7" w:rsidRDefault="00CD0FD7" w:rsidP="00CD0FD7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考试形式：</w:t>
      </w:r>
      <w:r>
        <w:rPr>
          <w:color w:val="333333"/>
          <w:szCs w:val="21"/>
          <w:shd w:val="clear" w:color="auto" w:fill="FFFFFF"/>
        </w:rPr>
        <w:t>笔试</w:t>
      </w:r>
    </w:p>
    <w:p w14:paraId="5C6B6A0E" w14:textId="77777777" w:rsidR="00CD0FD7" w:rsidRDefault="00CD0FD7" w:rsidP="00CD0FD7">
      <w:pPr>
        <w:spacing w:line="500" w:lineRule="exact"/>
        <w:rPr>
          <w:sz w:val="24"/>
        </w:rPr>
      </w:pPr>
      <w:r>
        <w:rPr>
          <w:rFonts w:eastAsia="方正书宋简体"/>
          <w:sz w:val="24"/>
        </w:rPr>
        <w:t>考试时间：</w:t>
      </w:r>
      <w:r>
        <w:rPr>
          <w:sz w:val="24"/>
        </w:rPr>
        <w:t>180</w:t>
      </w:r>
      <w:r>
        <w:rPr>
          <w:sz w:val="24"/>
        </w:rPr>
        <w:t>分钟，</w:t>
      </w:r>
    </w:p>
    <w:p w14:paraId="1FD093F3" w14:textId="77777777" w:rsidR="00CD0FD7" w:rsidRDefault="00CD0FD7" w:rsidP="00CD0FD7">
      <w:pPr>
        <w:spacing w:line="500" w:lineRule="exact"/>
        <w:rPr>
          <w:sz w:val="24"/>
        </w:rPr>
      </w:pPr>
      <w:r>
        <w:rPr>
          <w:rFonts w:eastAsia="方正书宋简体"/>
          <w:sz w:val="24"/>
        </w:rPr>
        <w:t>满分</w:t>
      </w:r>
      <w:r>
        <w:rPr>
          <w:sz w:val="24"/>
        </w:rPr>
        <w:t>：</w:t>
      </w:r>
      <w:r>
        <w:rPr>
          <w:sz w:val="24"/>
        </w:rPr>
        <w:t xml:space="preserve">150 </w:t>
      </w:r>
      <w:r>
        <w:rPr>
          <w:sz w:val="24"/>
        </w:rPr>
        <w:t>分</w:t>
      </w:r>
    </w:p>
    <w:p w14:paraId="1FC8843B" w14:textId="77777777" w:rsidR="00CD0FD7" w:rsidRDefault="00CD0FD7" w:rsidP="00CD0FD7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参考书目：《工程经济学》（第</w:t>
      </w:r>
      <w:r>
        <w:rPr>
          <w:rFonts w:eastAsia="方正书宋简体" w:hint="eastAsia"/>
          <w:sz w:val="24"/>
        </w:rPr>
        <w:t>四</w:t>
      </w:r>
      <w:r>
        <w:rPr>
          <w:rFonts w:eastAsia="方正书宋简体"/>
          <w:sz w:val="24"/>
        </w:rPr>
        <w:t>版），刘晓君主编，中国建筑工业出版社，</w:t>
      </w:r>
      <w:r>
        <w:rPr>
          <w:rFonts w:eastAsia="方正书宋简体"/>
          <w:sz w:val="24"/>
        </w:rPr>
        <w:t>2020</w:t>
      </w:r>
      <w:r>
        <w:rPr>
          <w:rFonts w:eastAsia="方正书宋简体"/>
          <w:sz w:val="24"/>
        </w:rPr>
        <w:t>年。</w:t>
      </w:r>
    </w:p>
    <w:p w14:paraId="6A8592B0" w14:textId="77777777" w:rsidR="00CD0FD7" w:rsidRPr="00B228FD" w:rsidRDefault="00CD0FD7" w:rsidP="00CD0FD7">
      <w:pPr>
        <w:spacing w:line="500" w:lineRule="exact"/>
        <w:rPr>
          <w:rFonts w:eastAsia="方正书宋简体"/>
          <w:sz w:val="24"/>
        </w:rPr>
      </w:pPr>
    </w:p>
    <w:p w14:paraId="2159602D" w14:textId="77777777" w:rsidR="00CD0FD7" w:rsidRDefault="00CD0FD7" w:rsidP="00CD0FD7">
      <w:pPr>
        <w:snapToGrid w:val="0"/>
        <w:spacing w:line="440" w:lineRule="exact"/>
        <w:rPr>
          <w:b/>
          <w:bCs/>
          <w:sz w:val="24"/>
        </w:rPr>
      </w:pPr>
      <w:r>
        <w:rPr>
          <w:b/>
          <w:bCs/>
          <w:sz w:val="24"/>
        </w:rPr>
        <w:t>一、试卷结构：</w:t>
      </w:r>
    </w:p>
    <w:p w14:paraId="7CCB69F2" w14:textId="77777777" w:rsidR="00CD0FD7" w:rsidRDefault="00CD0FD7" w:rsidP="00CD0FD7">
      <w:pPr>
        <w:snapToGrid w:val="0"/>
        <w:spacing w:line="440" w:lineRule="exact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主要题型可能有：选择题、简答题、论述题、计算题</w:t>
      </w:r>
    </w:p>
    <w:p w14:paraId="22AC73AF" w14:textId="77777777" w:rsidR="00CD0FD7" w:rsidRDefault="00CD0FD7" w:rsidP="00CD0FD7">
      <w:pPr>
        <w:snapToGrid w:val="0"/>
        <w:spacing w:line="440" w:lineRule="exact"/>
        <w:rPr>
          <w:b/>
          <w:bCs/>
          <w:sz w:val="24"/>
        </w:rPr>
      </w:pPr>
      <w:r>
        <w:rPr>
          <w:b/>
          <w:bCs/>
          <w:sz w:val="24"/>
        </w:rPr>
        <w:t>二、考试范围：</w:t>
      </w:r>
    </w:p>
    <w:p w14:paraId="4CDEC356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概论</w:t>
      </w:r>
      <w:r>
        <w:rPr>
          <w:sz w:val="24"/>
        </w:rPr>
        <w:t xml:space="preserve"> </w:t>
      </w:r>
    </w:p>
    <w:p w14:paraId="18F88E04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）了解技术与经济的概念；</w:t>
      </w:r>
      <w:r>
        <w:rPr>
          <w:szCs w:val="21"/>
        </w:rPr>
        <w:t xml:space="preserve"> </w:t>
      </w:r>
    </w:p>
    <w:p w14:paraId="126CE5C7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）熟悉工程经济的研究对象和特点；</w:t>
      </w:r>
    </w:p>
    <w:p w14:paraId="76B7D137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）掌握工程经济分析的理论基础、工程经济分析的基本原则、方法和步骤；</w:t>
      </w:r>
    </w:p>
    <w:p w14:paraId="04E22797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现金流量与资金的时间价值</w:t>
      </w:r>
      <w:r>
        <w:rPr>
          <w:sz w:val="24"/>
        </w:rPr>
        <w:t xml:space="preserve"> </w:t>
      </w:r>
    </w:p>
    <w:p w14:paraId="73158207" w14:textId="77777777" w:rsidR="00CD0FD7" w:rsidRDefault="00CD0FD7" w:rsidP="00CD0FD7">
      <w:pPr>
        <w:ind w:firstLineChars="200" w:firstLine="420"/>
        <w:rPr>
          <w:sz w:val="24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）熟悉现金流量的概念、现金流量表与现金流量图；</w:t>
      </w:r>
      <w:r>
        <w:rPr>
          <w:szCs w:val="21"/>
        </w:rPr>
        <w:t xml:space="preserve"> </w:t>
      </w:r>
    </w:p>
    <w:p w14:paraId="1B2A2CE6" w14:textId="77777777" w:rsidR="00CD0FD7" w:rsidRDefault="00CD0FD7" w:rsidP="00CD0FD7">
      <w:pPr>
        <w:ind w:firstLineChars="200" w:firstLine="420"/>
        <w:rPr>
          <w:sz w:val="24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）掌握资金时间价值的含义、利息的计算、名义利率和实际利率的概念及计算、资金等值的概念、资金等值计算公式；应熟练运用资金等值的计算公式解决实际问题。</w:t>
      </w:r>
      <w:r>
        <w:rPr>
          <w:szCs w:val="21"/>
        </w:rPr>
        <w:t xml:space="preserve"> </w:t>
      </w:r>
    </w:p>
    <w:p w14:paraId="3C092BD4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sz w:val="24"/>
        </w:rPr>
        <w:t>投资、成本、收入与利润</w:t>
      </w:r>
      <w:r>
        <w:rPr>
          <w:sz w:val="24"/>
        </w:rPr>
        <w:t xml:space="preserve"> </w:t>
      </w:r>
    </w:p>
    <w:p w14:paraId="46E3274D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）了解工程项目投资、成本与利润的概念</w:t>
      </w:r>
    </w:p>
    <w:p w14:paraId="13679329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）熟悉成本、费用、收入构成及估算方法</w:t>
      </w:r>
    </w:p>
    <w:p w14:paraId="07854BBD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）熟悉利润计算方法</w:t>
      </w:r>
    </w:p>
    <w:p w14:paraId="1FB73BD9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）掌握工程项目投资构成及估算方法</w:t>
      </w:r>
    </w:p>
    <w:p w14:paraId="537FB16C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 xml:space="preserve">）掌握税金及附加的概念及构成　</w:t>
      </w:r>
    </w:p>
    <w:p w14:paraId="64C661E9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6</w:t>
      </w:r>
      <w:r>
        <w:rPr>
          <w:rFonts w:hint="eastAsia"/>
          <w:szCs w:val="21"/>
        </w:rPr>
        <w:t>）掌握折旧的概念和计算方法</w:t>
      </w:r>
      <w:r>
        <w:rPr>
          <w:szCs w:val="21"/>
        </w:rPr>
        <w:t xml:space="preserve">　</w:t>
      </w:r>
    </w:p>
    <w:p w14:paraId="29A71424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sz w:val="24"/>
        </w:rPr>
        <w:t>工程项目经济评价方法</w:t>
      </w:r>
    </w:p>
    <w:p w14:paraId="09BC8385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）了解工程项目投资方案选择的系统思想</w:t>
      </w:r>
    </w:p>
    <w:p w14:paraId="200E4203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）熟悉方案评价的指标体系及分类</w:t>
      </w:r>
    </w:p>
    <w:p w14:paraId="5E072582" w14:textId="77777777" w:rsidR="00CD0FD7" w:rsidRDefault="00CD0FD7" w:rsidP="00CD0FD7">
      <w:pPr>
        <w:ind w:firstLineChars="200" w:firstLine="420"/>
        <w:rPr>
          <w:sz w:val="24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rFonts w:hint="eastAsia"/>
          <w:szCs w:val="21"/>
        </w:rPr>
        <w:t>重点</w:t>
      </w:r>
      <w:r>
        <w:rPr>
          <w:szCs w:val="21"/>
        </w:rPr>
        <w:t>掌握</w:t>
      </w:r>
      <w:proofErr w:type="gramStart"/>
      <w:r>
        <w:rPr>
          <w:szCs w:val="21"/>
        </w:rPr>
        <w:t>单方案</w:t>
      </w:r>
      <w:proofErr w:type="gramEnd"/>
      <w:r>
        <w:rPr>
          <w:szCs w:val="21"/>
        </w:rPr>
        <w:t xml:space="preserve">与多方案评价计算方法　</w:t>
      </w:r>
      <w:r>
        <w:rPr>
          <w:sz w:val="24"/>
        </w:rPr>
        <w:t xml:space="preserve">　</w:t>
      </w:r>
    </w:p>
    <w:p w14:paraId="5336E3D0" w14:textId="77777777" w:rsidR="00CD0FD7" w:rsidRDefault="00CD0FD7" w:rsidP="00CD0FD7">
      <w:pPr>
        <w:rPr>
          <w:sz w:val="24"/>
        </w:rPr>
      </w:pPr>
      <w:r>
        <w:rPr>
          <w:szCs w:val="21"/>
        </w:rPr>
        <w:t xml:space="preserve">　　</w:t>
      </w:r>
      <w:r>
        <w:rPr>
          <w:szCs w:val="21"/>
        </w:rPr>
        <w:t xml:space="preserve"> </w:t>
      </w:r>
      <w:r>
        <w:rPr>
          <w:sz w:val="24"/>
        </w:rPr>
        <w:t>5.</w:t>
      </w:r>
      <w:r>
        <w:rPr>
          <w:sz w:val="24"/>
        </w:rPr>
        <w:t>工程项目风险与不确定性分析</w:t>
      </w:r>
      <w:r>
        <w:rPr>
          <w:sz w:val="24"/>
        </w:rPr>
        <w:t xml:space="preserve"> </w:t>
      </w:r>
    </w:p>
    <w:p w14:paraId="7BCE7880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）熟悉非线性盈亏平衡分析、多因素敏感性分析；</w:t>
      </w:r>
      <w:r>
        <w:rPr>
          <w:szCs w:val="21"/>
        </w:rPr>
        <w:t xml:space="preserve"> </w:t>
      </w:r>
    </w:p>
    <w:p w14:paraId="3AF1D3D1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）掌握不确定性分析及其作用、盈亏平衡分析方法的优缺点、线性盈亏平衡分析、单因素敏感性分析、风险分析的方法。</w:t>
      </w:r>
      <w:r>
        <w:rPr>
          <w:szCs w:val="21"/>
        </w:rPr>
        <w:t xml:space="preserve"> </w:t>
      </w:r>
    </w:p>
    <w:p w14:paraId="6A57C294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6.</w:t>
      </w:r>
      <w:r>
        <w:rPr>
          <w:sz w:val="24"/>
        </w:rPr>
        <w:t>工程项目资金来源与融资方案</w:t>
      </w:r>
    </w:p>
    <w:p w14:paraId="43D096CF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）了解项目资金筹措概念与渠道</w:t>
      </w:r>
    </w:p>
    <w:p w14:paraId="34366462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）熟悉项目融资方式</w:t>
      </w:r>
    </w:p>
    <w:p w14:paraId="25B5CDA2" w14:textId="77777777" w:rsidR="00CD0FD7" w:rsidRDefault="00CD0FD7" w:rsidP="00CD0FD7">
      <w:pPr>
        <w:ind w:firstLineChars="200" w:firstLine="420"/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3</w:t>
      </w:r>
      <w:r>
        <w:rPr>
          <w:szCs w:val="21"/>
        </w:rPr>
        <w:t>）掌握资金成本计算</w:t>
      </w:r>
    </w:p>
    <w:p w14:paraId="4A9E8503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7.</w:t>
      </w:r>
      <w:r>
        <w:rPr>
          <w:sz w:val="24"/>
        </w:rPr>
        <w:t>工程项目可行性研究</w:t>
      </w:r>
    </w:p>
    <w:p w14:paraId="3E6190AB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）了解可行性研究的工作程序、可行性研究报告；</w:t>
      </w:r>
      <w:r>
        <w:rPr>
          <w:szCs w:val="21"/>
        </w:rPr>
        <w:t xml:space="preserve"> </w:t>
      </w:r>
    </w:p>
    <w:p w14:paraId="3FF7BC06" w14:textId="77777777" w:rsidR="00CD0FD7" w:rsidRDefault="00CD0FD7" w:rsidP="00CD0FD7">
      <w:pPr>
        <w:ind w:left="840" w:hangingChars="400" w:hanging="840"/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）熟悉可行性研究的概念、可行性研究目的和作用、可行性研究的阶段；熟悉市场调查与预测方法</w:t>
      </w:r>
      <w:r>
        <w:rPr>
          <w:szCs w:val="21"/>
        </w:rPr>
        <w:t xml:space="preserve"> </w:t>
      </w:r>
    </w:p>
    <w:p w14:paraId="1DF50C19" w14:textId="77777777" w:rsidR="00CD0FD7" w:rsidRDefault="00CD0FD7" w:rsidP="00CD0FD7">
      <w:pPr>
        <w:ind w:firstLineChars="200" w:firstLine="420"/>
        <w:rPr>
          <w:sz w:val="24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）掌握可行性研究的内容。</w:t>
      </w:r>
    </w:p>
    <w:p w14:paraId="5CDDCD5C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8.</w:t>
      </w:r>
      <w:r>
        <w:rPr>
          <w:sz w:val="24"/>
        </w:rPr>
        <w:t>项目财务分析</w:t>
      </w:r>
      <w:r>
        <w:rPr>
          <w:sz w:val="24"/>
        </w:rPr>
        <w:t xml:space="preserve"> </w:t>
      </w:r>
    </w:p>
    <w:p w14:paraId="441C17B1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）了解财务评价的程序、投资估算的含义和作用、我国项目投资估算的阶段划分与精度要求、融资风险分析；</w:t>
      </w:r>
      <w:r>
        <w:rPr>
          <w:szCs w:val="21"/>
        </w:rPr>
        <w:t xml:space="preserve"> </w:t>
      </w:r>
    </w:p>
    <w:p w14:paraId="04C5AFE8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）熟悉财务评价的概念与作用、财务评价的内容与评价指标、投资估算方法、流动资金的估算、建设项目生产经营</w:t>
      </w:r>
      <w:proofErr w:type="gramStart"/>
      <w:r>
        <w:rPr>
          <w:szCs w:val="21"/>
        </w:rPr>
        <w:t>期成本</w:t>
      </w:r>
      <w:proofErr w:type="gramEnd"/>
      <w:r>
        <w:rPr>
          <w:szCs w:val="21"/>
        </w:rPr>
        <w:t>费用估算、销售收入、销售税金及附加的估算和利润估算、项目资本金的筹措、项目债务资金的筹措、财务评价的基本报表和辅助报表、资金来源与融资方案、既有法人内部融资、准股本资金、资金结构分析；</w:t>
      </w:r>
      <w:r>
        <w:rPr>
          <w:szCs w:val="21"/>
        </w:rPr>
        <w:t xml:space="preserve"> </w:t>
      </w:r>
    </w:p>
    <w:p w14:paraId="2EF9F926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3</w:t>
      </w:r>
      <w:r>
        <w:rPr>
          <w:szCs w:val="21"/>
        </w:rPr>
        <w:t>）掌握财务评价的方法、掌握财务报表的编制。</w:t>
      </w:r>
      <w:r>
        <w:rPr>
          <w:szCs w:val="21"/>
        </w:rPr>
        <w:t xml:space="preserve"> </w:t>
      </w:r>
    </w:p>
    <w:p w14:paraId="46D8048A" w14:textId="77777777" w:rsidR="00CD0FD7" w:rsidRDefault="00CD0FD7" w:rsidP="00CD0FD7">
      <w:pPr>
        <w:ind w:firstLineChars="200" w:firstLine="480"/>
        <w:rPr>
          <w:sz w:val="24"/>
        </w:rPr>
      </w:pPr>
      <w:r>
        <w:rPr>
          <w:sz w:val="24"/>
        </w:rPr>
        <w:t>9.</w:t>
      </w:r>
      <w:r>
        <w:rPr>
          <w:sz w:val="24"/>
        </w:rPr>
        <w:t>项目的费用效益和效果分析（国民经济、社会与环境评价）</w:t>
      </w:r>
      <w:r>
        <w:rPr>
          <w:sz w:val="24"/>
        </w:rPr>
        <w:t xml:space="preserve"> </w:t>
      </w:r>
    </w:p>
    <w:p w14:paraId="683304E3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）了解国民经济评价的含义和意义、建设项目社会评价的目的、特点和主要内容、环境影响评价的目的和评价制度；</w:t>
      </w:r>
    </w:p>
    <w:p w14:paraId="084F61BE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）熟悉经济效益和费用的识别、项目社会评价的目的、特点和主要内容、影子汇率、影子工资、土地的影子价格；</w:t>
      </w:r>
      <w:r>
        <w:rPr>
          <w:szCs w:val="21"/>
        </w:rPr>
        <w:t xml:space="preserve"> </w:t>
      </w:r>
    </w:p>
    <w:p w14:paraId="6865715D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3</w:t>
      </w:r>
      <w:r>
        <w:rPr>
          <w:szCs w:val="21"/>
        </w:rPr>
        <w:t>）掌握国民经济评价的内容、转移支付的内容、影子价格的寻求思路。</w:t>
      </w:r>
      <w:r>
        <w:rPr>
          <w:szCs w:val="21"/>
        </w:rPr>
        <w:t xml:space="preserve"> </w:t>
      </w:r>
    </w:p>
    <w:p w14:paraId="16BAF798" w14:textId="77777777" w:rsidR="00CD0FD7" w:rsidRDefault="00CD0FD7" w:rsidP="00CD0FD7">
      <w:pPr>
        <w:rPr>
          <w:sz w:val="24"/>
        </w:rPr>
      </w:pPr>
      <w:r>
        <w:rPr>
          <w:szCs w:val="21"/>
        </w:rPr>
        <w:t xml:space="preserve">　　</w:t>
      </w:r>
      <w:r>
        <w:rPr>
          <w:sz w:val="24"/>
        </w:rPr>
        <w:t>10.</w:t>
      </w:r>
      <w:r>
        <w:rPr>
          <w:sz w:val="24"/>
        </w:rPr>
        <w:t>设备更新的经济性分析</w:t>
      </w:r>
      <w:r>
        <w:rPr>
          <w:sz w:val="24"/>
        </w:rPr>
        <w:t xml:space="preserve"> </w:t>
      </w:r>
    </w:p>
    <w:p w14:paraId="1DB950E5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）熟悉设备更新的基本原理、设备更新时机与途径的选择；</w:t>
      </w:r>
      <w:r>
        <w:rPr>
          <w:szCs w:val="21"/>
        </w:rPr>
        <w:t xml:space="preserve"> </w:t>
      </w:r>
    </w:p>
    <w:p w14:paraId="69613063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）掌握设备更新方案的选择原则与方法。</w:t>
      </w:r>
      <w:r>
        <w:rPr>
          <w:szCs w:val="21"/>
        </w:rPr>
        <w:t xml:space="preserve"> </w:t>
      </w:r>
    </w:p>
    <w:p w14:paraId="508A45F1" w14:textId="77777777" w:rsidR="00CD0FD7" w:rsidRDefault="00CD0FD7" w:rsidP="00CD0FD7">
      <w:pPr>
        <w:rPr>
          <w:sz w:val="24"/>
        </w:rPr>
      </w:pPr>
      <w:r>
        <w:rPr>
          <w:szCs w:val="21"/>
        </w:rPr>
        <w:t xml:space="preserve">　</w:t>
      </w:r>
      <w:r>
        <w:rPr>
          <w:sz w:val="24"/>
        </w:rPr>
        <w:t xml:space="preserve">　</w:t>
      </w:r>
      <w:r>
        <w:rPr>
          <w:sz w:val="24"/>
        </w:rPr>
        <w:t>11.</w:t>
      </w:r>
      <w:r>
        <w:rPr>
          <w:sz w:val="24"/>
        </w:rPr>
        <w:t>价值工程</w:t>
      </w:r>
      <w:r>
        <w:rPr>
          <w:sz w:val="24"/>
        </w:rPr>
        <w:t xml:space="preserve"> </w:t>
      </w:r>
    </w:p>
    <w:p w14:paraId="63AA11AE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1</w:t>
      </w:r>
      <w:r>
        <w:rPr>
          <w:szCs w:val="21"/>
        </w:rPr>
        <w:t>）了解价值工程的产生和发展、价值工程的应用范围和原则；</w:t>
      </w:r>
      <w:r>
        <w:rPr>
          <w:szCs w:val="21"/>
        </w:rPr>
        <w:t xml:space="preserve"> </w:t>
      </w:r>
    </w:p>
    <w:p w14:paraId="0E7525F8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2</w:t>
      </w:r>
      <w:r>
        <w:rPr>
          <w:szCs w:val="21"/>
        </w:rPr>
        <w:t>）熟悉价值工程的含义及其特点、提高产品价值的途径、价值工程对象的选择；</w:t>
      </w:r>
      <w:r>
        <w:rPr>
          <w:szCs w:val="21"/>
        </w:rPr>
        <w:t xml:space="preserve"> </w:t>
      </w:r>
    </w:p>
    <w:p w14:paraId="3F3E41D5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（</w:t>
      </w:r>
      <w:r>
        <w:rPr>
          <w:szCs w:val="21"/>
        </w:rPr>
        <w:t>3</w:t>
      </w:r>
      <w:r>
        <w:rPr>
          <w:szCs w:val="21"/>
        </w:rPr>
        <w:t>）掌握功能系统分析、功能评价，熟练运用价值工程原理进行最优方案的选择。</w:t>
      </w:r>
      <w:r>
        <w:rPr>
          <w:szCs w:val="21"/>
        </w:rPr>
        <w:t xml:space="preserve"> </w:t>
      </w:r>
    </w:p>
    <w:p w14:paraId="52705EB2" w14:textId="77777777" w:rsidR="00CD0FD7" w:rsidRDefault="00CD0FD7" w:rsidP="00CD0FD7">
      <w:pPr>
        <w:rPr>
          <w:b/>
          <w:sz w:val="24"/>
        </w:rPr>
      </w:pPr>
      <w:r>
        <w:rPr>
          <w:b/>
          <w:sz w:val="24"/>
        </w:rPr>
        <w:t xml:space="preserve">　　三、考试用具说明</w:t>
      </w:r>
      <w:r>
        <w:rPr>
          <w:b/>
          <w:sz w:val="24"/>
        </w:rPr>
        <w:t xml:space="preserve"> </w:t>
      </w:r>
    </w:p>
    <w:p w14:paraId="3BEDB618" w14:textId="77777777" w:rsidR="00CD0FD7" w:rsidRDefault="00CD0FD7" w:rsidP="00CD0FD7">
      <w:pPr>
        <w:rPr>
          <w:szCs w:val="21"/>
        </w:rPr>
      </w:pPr>
      <w:r>
        <w:rPr>
          <w:szCs w:val="21"/>
        </w:rPr>
        <w:t xml:space="preserve">　　考试使用黑色笔作答</w:t>
      </w:r>
      <w:r>
        <w:rPr>
          <w:szCs w:val="21"/>
        </w:rPr>
        <w:t>,</w:t>
      </w:r>
      <w:r>
        <w:rPr>
          <w:szCs w:val="21"/>
        </w:rPr>
        <w:t>自</w:t>
      </w:r>
      <w:proofErr w:type="gramStart"/>
      <w:r>
        <w:rPr>
          <w:szCs w:val="21"/>
        </w:rPr>
        <w:t>带科学</w:t>
      </w:r>
      <w:proofErr w:type="gramEnd"/>
      <w:r>
        <w:rPr>
          <w:szCs w:val="21"/>
        </w:rPr>
        <w:t>计算器、直尺等考试工具。</w:t>
      </w:r>
    </w:p>
    <w:p w14:paraId="617BDE82" w14:textId="77777777" w:rsidR="008B39D1" w:rsidRPr="00CD0FD7" w:rsidRDefault="003F78D6"/>
    <w:sectPr w:rsidR="008B39D1" w:rsidRPr="00CD0F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F8FE" w14:textId="77777777" w:rsidR="003F78D6" w:rsidRDefault="003F78D6" w:rsidP="00CD0FD7">
      <w:r>
        <w:separator/>
      </w:r>
    </w:p>
  </w:endnote>
  <w:endnote w:type="continuationSeparator" w:id="0">
    <w:p w14:paraId="596D2037" w14:textId="77777777" w:rsidR="003F78D6" w:rsidRDefault="003F78D6" w:rsidP="00CD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049C" w14:textId="77777777" w:rsidR="003F78D6" w:rsidRDefault="003F78D6" w:rsidP="00CD0FD7">
      <w:r>
        <w:separator/>
      </w:r>
    </w:p>
  </w:footnote>
  <w:footnote w:type="continuationSeparator" w:id="0">
    <w:p w14:paraId="36490277" w14:textId="77777777" w:rsidR="003F78D6" w:rsidRDefault="003F78D6" w:rsidP="00CD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A3"/>
    <w:rsid w:val="000E3DB6"/>
    <w:rsid w:val="001364A3"/>
    <w:rsid w:val="00351313"/>
    <w:rsid w:val="003F78D6"/>
    <w:rsid w:val="008C6DAC"/>
    <w:rsid w:val="00CD0FD7"/>
    <w:rsid w:val="00E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62D85-A05F-456E-921D-7DBEE2AF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Yubin</dc:creator>
  <cp:keywords/>
  <dc:description/>
  <cp:lastModifiedBy>Fan Yubin</cp:lastModifiedBy>
  <cp:revision>2</cp:revision>
  <dcterms:created xsi:type="dcterms:W3CDTF">2021-07-20T08:43:00Z</dcterms:created>
  <dcterms:modified xsi:type="dcterms:W3CDTF">2021-07-20T08:44:00Z</dcterms:modified>
</cp:coreProperties>
</file>